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DB788" w14:textId="77777777" w:rsidR="00A62B86" w:rsidRPr="00E04FD1" w:rsidRDefault="00A62B86" w:rsidP="00A62B86">
      <w:pPr>
        <w:rPr>
          <w:b/>
          <w:bCs/>
          <w:sz w:val="44"/>
          <w:szCs w:val="44"/>
        </w:rPr>
      </w:pPr>
      <w:r w:rsidRPr="00E04FD1">
        <w:rPr>
          <w:b/>
          <w:bCs/>
          <w:sz w:val="44"/>
          <w:szCs w:val="44"/>
        </w:rPr>
        <w:t>Spreektekst Raadsvergadering – Accommodatiebeleid 3.0, kern Vries</w:t>
      </w:r>
    </w:p>
    <w:p w14:paraId="33B69C9F" w14:textId="77777777" w:rsidR="00A62B86" w:rsidRPr="00E04FD1" w:rsidRDefault="00A62B86" w:rsidP="00A62B86">
      <w:pPr>
        <w:rPr>
          <w:sz w:val="44"/>
          <w:szCs w:val="44"/>
        </w:rPr>
      </w:pPr>
      <w:r w:rsidRPr="00E04FD1">
        <w:rPr>
          <w:sz w:val="44"/>
          <w:szCs w:val="44"/>
        </w:rPr>
        <w:t>Geachte voorzitter, geachte leden van Raad en Commissie,</w:t>
      </w:r>
    </w:p>
    <w:p w14:paraId="7FA34CC9" w14:textId="77777777" w:rsidR="00A62B86" w:rsidRPr="00E04FD1" w:rsidRDefault="00A62B86" w:rsidP="00A62B86">
      <w:pPr>
        <w:rPr>
          <w:sz w:val="44"/>
          <w:szCs w:val="44"/>
        </w:rPr>
      </w:pPr>
      <w:r w:rsidRPr="00E04FD1">
        <w:rPr>
          <w:sz w:val="44"/>
          <w:szCs w:val="44"/>
        </w:rPr>
        <w:t xml:space="preserve">Ik spreek vandaag in over het onderwerp </w:t>
      </w:r>
      <w:r w:rsidRPr="00E04FD1">
        <w:rPr>
          <w:b/>
          <w:bCs/>
          <w:sz w:val="44"/>
          <w:szCs w:val="44"/>
        </w:rPr>
        <w:t>Accommodatiebeleid 3.0</w:t>
      </w:r>
      <w:r w:rsidRPr="00E04FD1">
        <w:rPr>
          <w:sz w:val="44"/>
          <w:szCs w:val="44"/>
        </w:rPr>
        <w:t xml:space="preserve">, en dan in het bijzonder over de situatie in </w:t>
      </w:r>
      <w:r w:rsidRPr="00E04FD1">
        <w:rPr>
          <w:b/>
          <w:bCs/>
          <w:sz w:val="44"/>
          <w:szCs w:val="44"/>
        </w:rPr>
        <w:t>Vries</w:t>
      </w:r>
      <w:r w:rsidRPr="00E04FD1">
        <w:rPr>
          <w:sz w:val="44"/>
          <w:szCs w:val="44"/>
        </w:rPr>
        <w:t>.</w:t>
      </w:r>
    </w:p>
    <w:p w14:paraId="36C5B0BC" w14:textId="75CD456D" w:rsidR="00A62B86" w:rsidRPr="00E04FD1" w:rsidRDefault="00A62B86" w:rsidP="00A62B86">
      <w:pPr>
        <w:rPr>
          <w:sz w:val="44"/>
          <w:szCs w:val="44"/>
        </w:rPr>
      </w:pPr>
      <w:r w:rsidRPr="00E04FD1">
        <w:rPr>
          <w:sz w:val="44"/>
          <w:szCs w:val="44"/>
        </w:rPr>
        <w:t xml:space="preserve">Allereerst wil ik mijn zorg uitspreken dat de totstandkoming van dit beleid in Vries in belangrijke mate is besproken door een </w:t>
      </w:r>
      <w:r w:rsidRPr="00E04FD1">
        <w:rPr>
          <w:b/>
          <w:bCs/>
          <w:sz w:val="44"/>
          <w:szCs w:val="44"/>
        </w:rPr>
        <w:t>klein select groepje</w:t>
      </w:r>
      <w:r w:rsidR="000B0F09" w:rsidRPr="00E04FD1">
        <w:rPr>
          <w:b/>
          <w:bCs/>
          <w:sz w:val="44"/>
          <w:szCs w:val="44"/>
        </w:rPr>
        <w:t xml:space="preserve"> uit bijeenkomsten uit de 3 </w:t>
      </w:r>
      <w:r w:rsidR="006E2AA8" w:rsidRPr="00E04FD1">
        <w:rPr>
          <w:b/>
          <w:bCs/>
          <w:sz w:val="44"/>
          <w:szCs w:val="44"/>
        </w:rPr>
        <w:t xml:space="preserve">kernen </w:t>
      </w:r>
      <w:r w:rsidRPr="00E04FD1">
        <w:rPr>
          <w:sz w:val="44"/>
          <w:szCs w:val="44"/>
        </w:rPr>
        <w:t xml:space="preserve">veelal uitgezocht door de projectleider. Volgens mijn waarneming is er </w:t>
      </w:r>
      <w:r w:rsidRPr="00E04FD1">
        <w:rPr>
          <w:b/>
          <w:bCs/>
          <w:sz w:val="44"/>
          <w:szCs w:val="44"/>
        </w:rPr>
        <w:t>geen breed en representatief onderzoek</w:t>
      </w:r>
      <w:r w:rsidRPr="00E04FD1">
        <w:rPr>
          <w:sz w:val="44"/>
          <w:szCs w:val="44"/>
        </w:rPr>
        <w:t xml:space="preserve"> uitgevoerd onder de inwoners van Vries. Daarmee ontbreekt een breed gedragen basis.</w:t>
      </w:r>
    </w:p>
    <w:p w14:paraId="5919DD8F" w14:textId="77777777" w:rsidR="00A62B86" w:rsidRPr="00E04FD1" w:rsidRDefault="00A62B86" w:rsidP="00A62B86">
      <w:pPr>
        <w:rPr>
          <w:sz w:val="44"/>
          <w:szCs w:val="44"/>
        </w:rPr>
      </w:pPr>
      <w:r w:rsidRPr="00E04FD1">
        <w:rPr>
          <w:sz w:val="44"/>
          <w:szCs w:val="44"/>
        </w:rPr>
        <w:t xml:space="preserve">Daarnaast vraag ik mij af of er wel een noodzaak is om ingrijpend te veranderen. De huidige verenigingen en instellingen, die nu onderdak hebben in onder andere de </w:t>
      </w:r>
      <w:r w:rsidRPr="00E04FD1">
        <w:rPr>
          <w:b/>
          <w:bCs/>
          <w:sz w:val="44"/>
          <w:szCs w:val="44"/>
        </w:rPr>
        <w:t>Pan, de sporthal en het Ontmoetingshuis</w:t>
      </w:r>
      <w:r w:rsidRPr="00E04FD1">
        <w:rPr>
          <w:sz w:val="44"/>
          <w:szCs w:val="44"/>
        </w:rPr>
        <w:t>, lijken in veel gevallen tevreden met hun voorzieningen. Waarom zouden we dit geheel op losse schroeven zetten?</w:t>
      </w:r>
    </w:p>
    <w:p w14:paraId="505598CE" w14:textId="77777777" w:rsidR="00A62B86" w:rsidRPr="00E04FD1" w:rsidRDefault="00A62B86" w:rsidP="00A62B86">
      <w:pPr>
        <w:rPr>
          <w:sz w:val="44"/>
          <w:szCs w:val="44"/>
        </w:rPr>
      </w:pPr>
      <w:r w:rsidRPr="00E04FD1">
        <w:rPr>
          <w:sz w:val="44"/>
          <w:szCs w:val="44"/>
        </w:rPr>
        <w:t xml:space="preserve">Uit de werkgroep is naar voren gekomen dat er </w:t>
      </w:r>
      <w:r w:rsidRPr="00E04FD1">
        <w:rPr>
          <w:b/>
          <w:bCs/>
          <w:sz w:val="44"/>
          <w:szCs w:val="44"/>
        </w:rPr>
        <w:t>twee locaties</w:t>
      </w:r>
      <w:r w:rsidRPr="00E04FD1">
        <w:rPr>
          <w:sz w:val="44"/>
          <w:szCs w:val="44"/>
        </w:rPr>
        <w:t xml:space="preserve"> nodig zouden zijn, geconcentreerd op de Brink. Volgens mijn informatie bezit de gemeente daar maar één pand. Worden er dus panden bijgekocht? En hoe moet ik dit rijmen met het feit dat ook de Pan en zelfs het gemeentehuis genoemd worden? Deze liggen toch duidelijk een eind van de Brink verwijderd. Hoe ziet de gemeente dit precies voor zich?</w:t>
      </w:r>
    </w:p>
    <w:p w14:paraId="7ED3F937" w14:textId="77777777" w:rsidR="00A62B86" w:rsidRPr="00E04FD1" w:rsidRDefault="00A62B86" w:rsidP="00A62B86">
      <w:pPr>
        <w:rPr>
          <w:sz w:val="44"/>
          <w:szCs w:val="44"/>
        </w:rPr>
      </w:pPr>
      <w:r w:rsidRPr="00E04FD1">
        <w:rPr>
          <w:sz w:val="44"/>
          <w:szCs w:val="44"/>
        </w:rPr>
        <w:t xml:space="preserve">Verder wil ik specifiek wijzen op </w:t>
      </w:r>
      <w:r w:rsidRPr="00E04FD1">
        <w:rPr>
          <w:b/>
          <w:bCs/>
          <w:sz w:val="44"/>
          <w:szCs w:val="44"/>
        </w:rPr>
        <w:t>café Onder de Linden</w:t>
      </w:r>
      <w:r w:rsidRPr="00E04FD1">
        <w:rPr>
          <w:sz w:val="44"/>
          <w:szCs w:val="44"/>
        </w:rPr>
        <w:t xml:space="preserve">. Dit café heeft een belangrijke, bijna unieke functie: het is de enige Hollandse horecagelegenheid in Vries. Veel inwoners willen dit café in de huidige vorm behouden. Ik hoor dat er een </w:t>
      </w:r>
      <w:r w:rsidRPr="00E04FD1">
        <w:rPr>
          <w:b/>
          <w:bCs/>
          <w:sz w:val="44"/>
          <w:szCs w:val="44"/>
        </w:rPr>
        <w:t>burgerinitiatief</w:t>
      </w:r>
      <w:r w:rsidRPr="00E04FD1">
        <w:rPr>
          <w:sz w:val="44"/>
          <w:szCs w:val="44"/>
        </w:rPr>
        <w:t xml:space="preserve"> is om dit mogelijk te maken. Mijn vraag aan het college: werkt de gemeente hier actief aan mee, en hoe ver zijn deze plannen gevorderd?</w:t>
      </w:r>
      <w:r w:rsidRPr="00E04FD1">
        <w:rPr>
          <w:sz w:val="44"/>
          <w:szCs w:val="44"/>
        </w:rPr>
        <w:br/>
        <w:t>Als de gemeente zelf de exploitatie zou overnemen, vrees ik dat het zal gaan zoals bij de MFA in Yde en het sportcafé in de sporthal: te weinig aanloop, beperkte openingstijden en uiteindelijk een verlies van levendigheid.</w:t>
      </w:r>
    </w:p>
    <w:p w14:paraId="250C9FC7" w14:textId="77777777" w:rsidR="00A62B86" w:rsidRPr="00E04FD1" w:rsidRDefault="00A62B86" w:rsidP="00A62B86">
      <w:pPr>
        <w:rPr>
          <w:sz w:val="44"/>
          <w:szCs w:val="44"/>
        </w:rPr>
      </w:pPr>
      <w:r w:rsidRPr="00E04FD1">
        <w:rPr>
          <w:sz w:val="44"/>
          <w:szCs w:val="44"/>
        </w:rPr>
        <w:t xml:space="preserve">Daarnaast lijkt het mij verstandig dat het </w:t>
      </w:r>
      <w:r w:rsidRPr="00E04FD1">
        <w:rPr>
          <w:b/>
          <w:bCs/>
          <w:sz w:val="44"/>
          <w:szCs w:val="44"/>
        </w:rPr>
        <w:t>accommodatiebeleid voor Vries eerst wordt vastgesteld</w:t>
      </w:r>
      <w:r w:rsidRPr="00E04FD1">
        <w:rPr>
          <w:sz w:val="44"/>
          <w:szCs w:val="44"/>
        </w:rPr>
        <w:t>, vóórdat er wordt nagedacht over grote, geldverslindende plannen, zoals optie 3 met het gemeentehuis als culturele ontmoetingsplek. Want gezellig koffie drinken in het gemeentehuis klinkt aardig, maar ik vraag mij af hoe realistisch en duurzaam dit werkelijk is.</w:t>
      </w:r>
    </w:p>
    <w:p w14:paraId="705A653D" w14:textId="77777777" w:rsidR="00A62B86" w:rsidRPr="00E04FD1" w:rsidRDefault="00A62B86" w:rsidP="00A62B86">
      <w:pPr>
        <w:rPr>
          <w:sz w:val="44"/>
          <w:szCs w:val="44"/>
        </w:rPr>
      </w:pPr>
      <w:r w:rsidRPr="00E04FD1">
        <w:rPr>
          <w:sz w:val="44"/>
          <w:szCs w:val="44"/>
        </w:rPr>
        <w:t xml:space="preserve">Een ander punt betreft de </w:t>
      </w:r>
      <w:r w:rsidRPr="00E04FD1">
        <w:rPr>
          <w:b/>
          <w:bCs/>
          <w:sz w:val="44"/>
          <w:szCs w:val="44"/>
        </w:rPr>
        <w:t>bibliotheek in Vries</w:t>
      </w:r>
      <w:r w:rsidRPr="00E04FD1">
        <w:rPr>
          <w:sz w:val="44"/>
          <w:szCs w:val="44"/>
        </w:rPr>
        <w:t xml:space="preserve">. Is er werkelijk behoefte aan een nieuwe bibliotheek, gezien de beperkte aanloop in de huidige vestiging? Of zijn er betere manieren om de bibliotheekfunctie te versterken, als ankerpunt in de samenleving? Hier hoort de vraag bij hoe de Raad en het College het belang van de bibliotheek concreet willen </w:t>
      </w:r>
      <w:r w:rsidRPr="00E04FD1">
        <w:rPr>
          <w:b/>
          <w:bCs/>
          <w:sz w:val="44"/>
          <w:szCs w:val="44"/>
        </w:rPr>
        <w:t>borgen</w:t>
      </w:r>
      <w:r w:rsidRPr="00E04FD1">
        <w:rPr>
          <w:sz w:val="44"/>
          <w:szCs w:val="44"/>
        </w:rPr>
        <w:t xml:space="preserve"> – niet alleen in woorden, maar ook in daden: in hardware (het gebouw en de plek), in software (de programmering), en in orgware (organisatie en beheer).</w:t>
      </w:r>
    </w:p>
    <w:p w14:paraId="56EACE18" w14:textId="28C532FE" w:rsidR="00A62B86" w:rsidRPr="00E04FD1" w:rsidRDefault="00A62B86" w:rsidP="00A62B86">
      <w:pPr>
        <w:rPr>
          <w:sz w:val="44"/>
          <w:szCs w:val="44"/>
        </w:rPr>
      </w:pPr>
      <w:r w:rsidRPr="00E04FD1">
        <w:rPr>
          <w:sz w:val="44"/>
          <w:szCs w:val="44"/>
        </w:rPr>
        <w:t>Tot slot: als de gemeente bereid is om jaarlijks grote bedragen per inwoner te besteden aan cultuur, dan is het mijns inziens verstandiger om</w:t>
      </w:r>
      <w:r w:rsidR="000B2737" w:rsidRPr="00E04FD1">
        <w:rPr>
          <w:sz w:val="44"/>
          <w:szCs w:val="44"/>
        </w:rPr>
        <w:t xml:space="preserve"> de activiteiten </w:t>
      </w:r>
      <w:r w:rsidRPr="00E04FD1">
        <w:rPr>
          <w:sz w:val="44"/>
          <w:szCs w:val="44"/>
        </w:rPr>
        <w:t xml:space="preserve">per kern te </w:t>
      </w:r>
      <w:r w:rsidRPr="00E04FD1">
        <w:rPr>
          <w:b/>
          <w:bCs/>
          <w:sz w:val="44"/>
          <w:szCs w:val="44"/>
        </w:rPr>
        <w:t>concentreren</w:t>
      </w:r>
      <w:r w:rsidRPr="00E04FD1">
        <w:rPr>
          <w:sz w:val="44"/>
          <w:szCs w:val="44"/>
        </w:rPr>
        <w:t xml:space="preserve">, zodat er sterke synergie ontstaat. </w:t>
      </w:r>
      <w:r w:rsidR="000E117B" w:rsidRPr="00E04FD1">
        <w:rPr>
          <w:sz w:val="44"/>
          <w:szCs w:val="44"/>
        </w:rPr>
        <w:t>D</w:t>
      </w:r>
      <w:r w:rsidRPr="00E04FD1">
        <w:rPr>
          <w:sz w:val="44"/>
          <w:szCs w:val="44"/>
        </w:rPr>
        <w:t xml:space="preserve">at alles op één plek bijeenbrengen – inclusief bibliotheek – </w:t>
      </w:r>
      <w:r w:rsidR="000E117B" w:rsidRPr="00E04FD1">
        <w:rPr>
          <w:sz w:val="44"/>
          <w:szCs w:val="44"/>
        </w:rPr>
        <w:t xml:space="preserve">wat </w:t>
      </w:r>
      <w:r w:rsidRPr="00E04FD1">
        <w:rPr>
          <w:sz w:val="44"/>
          <w:szCs w:val="44"/>
        </w:rPr>
        <w:t>leidt tot meer verbondenheid, flexibiliteit en efficiënt gebruik van ruimte en middelen</w:t>
      </w:r>
      <w:r w:rsidR="000D2806" w:rsidRPr="00E04FD1">
        <w:rPr>
          <w:sz w:val="44"/>
          <w:szCs w:val="44"/>
        </w:rPr>
        <w:t xml:space="preserve"> met name de </w:t>
      </w:r>
      <w:r w:rsidR="00E1201D" w:rsidRPr="00E04FD1">
        <w:rPr>
          <w:sz w:val="44"/>
          <w:szCs w:val="44"/>
        </w:rPr>
        <w:t>personele samenstelling waarbij de vrijwiller</w:t>
      </w:r>
      <w:r w:rsidR="001C2F61" w:rsidRPr="00E04FD1">
        <w:rPr>
          <w:sz w:val="44"/>
          <w:szCs w:val="44"/>
        </w:rPr>
        <w:t>ers niet vergeten mogen worden</w:t>
      </w:r>
      <w:r w:rsidRPr="00E04FD1">
        <w:rPr>
          <w:sz w:val="44"/>
          <w:szCs w:val="44"/>
        </w:rPr>
        <w:t>.</w:t>
      </w:r>
    </w:p>
    <w:p w14:paraId="08F14F28" w14:textId="77777777" w:rsidR="00A62B86" w:rsidRPr="00E04FD1" w:rsidRDefault="00A62B86" w:rsidP="00A62B86">
      <w:pPr>
        <w:rPr>
          <w:sz w:val="44"/>
          <w:szCs w:val="44"/>
        </w:rPr>
      </w:pPr>
      <w:r w:rsidRPr="00E04FD1">
        <w:rPr>
          <w:sz w:val="44"/>
          <w:szCs w:val="44"/>
        </w:rPr>
        <w:t>Ik roep de Raad en het College daarom op om kritisch te kijken naar de plannen voor Vries: zorg eerst voor breed draagvlak, wees realistisch in de keuzes, en voorkom dat waardevolle voorzieningen en unieke ontmoetingsplekken verloren gaan.</w:t>
      </w:r>
    </w:p>
    <w:p w14:paraId="2C765C3E" w14:textId="77777777" w:rsidR="00A62B86" w:rsidRPr="00E04FD1" w:rsidRDefault="00A62B86" w:rsidP="00A62B86">
      <w:pPr>
        <w:rPr>
          <w:sz w:val="44"/>
          <w:szCs w:val="44"/>
        </w:rPr>
      </w:pPr>
      <w:r w:rsidRPr="00E04FD1">
        <w:rPr>
          <w:sz w:val="44"/>
          <w:szCs w:val="44"/>
        </w:rPr>
        <w:t>Dank u wel voor uw aandacht.</w:t>
      </w:r>
    </w:p>
    <w:p w14:paraId="21B0AF27" w14:textId="39C404EA" w:rsidR="006E2AA8" w:rsidRDefault="006E2AA8">
      <w:r>
        <w:lastRenderedPageBreak/>
        <w:br w:type="page"/>
      </w:r>
    </w:p>
    <w:p w14:paraId="2FFD5BC7" w14:textId="6D8C9388" w:rsidR="009927CE" w:rsidRDefault="006E2AA8">
      <w:r>
        <w:lastRenderedPageBreak/>
        <w:t xml:space="preserve">Ik heb hier de email adreesen die </w:t>
      </w:r>
      <w:r w:rsidR="00792ADC">
        <w:t xml:space="preserve">verspreid zijn door de gemeente van </w:t>
      </w:r>
      <w:r w:rsidR="009B4605">
        <w:t xml:space="preserve">28 </w:t>
      </w:r>
      <w:r w:rsidR="00F768CD">
        <w:t xml:space="preserve">mensen waarmee de gemeente communiceerd over dit onderwerp </w:t>
      </w:r>
      <w:r w:rsidR="00D148D6">
        <w:t>. Naast dat dit verboden is vol</w:t>
      </w:r>
      <w:r w:rsidR="00094954">
        <w:t xml:space="preserve"> </w:t>
      </w:r>
      <w:r w:rsidR="00D148D6">
        <w:t xml:space="preserve">lgens avg artikel </w:t>
      </w:r>
      <w:r w:rsidR="00094954">
        <w:t>wil ik u die wel geven maar dan zou ik net zo s</w:t>
      </w:r>
      <w:r w:rsidR="00553745">
        <w:t>trafbaar zijn als de gemeente</w:t>
      </w:r>
    </w:p>
    <w:p w14:paraId="574A6E28" w14:textId="77777777" w:rsidR="00A43734" w:rsidRDefault="00A43734"/>
    <w:p w14:paraId="4C0B9FC9" w14:textId="77777777" w:rsidR="00A43734" w:rsidRDefault="00A43734"/>
    <w:p w14:paraId="470B2259" w14:textId="11319DF5" w:rsidR="00A43734" w:rsidRDefault="00A43734">
      <w:r>
        <w:br w:type="page"/>
      </w:r>
    </w:p>
    <w:p w14:paraId="38489621" w14:textId="77777777" w:rsidR="00A43734" w:rsidRPr="00A43734" w:rsidRDefault="00A43734" w:rsidP="00A43734">
      <w:pPr>
        <w:rPr>
          <w:b/>
          <w:bCs/>
        </w:rPr>
      </w:pPr>
      <w:r w:rsidRPr="00A43734">
        <w:rPr>
          <w:b/>
          <w:bCs/>
        </w:rPr>
        <w:lastRenderedPageBreak/>
        <w:t>1. Klopt het inhoudelijk?</w:t>
      </w:r>
    </w:p>
    <w:p w14:paraId="53B44315" w14:textId="77777777" w:rsidR="00A43734" w:rsidRPr="00A43734" w:rsidRDefault="00A43734" w:rsidP="00A43734">
      <w:r w:rsidRPr="00A43734">
        <w:t xml:space="preserve">Ja – jouw punten zijn terecht te maken. Gemeenten moeten bij beleid, zoals het </w:t>
      </w:r>
      <w:r w:rsidRPr="00A43734">
        <w:rPr>
          <w:b/>
          <w:bCs/>
        </w:rPr>
        <w:t>Accommodatiebeleid 3.0</w:t>
      </w:r>
      <w:r w:rsidRPr="00A43734">
        <w:t>, voldoen aan principes van:</w:t>
      </w:r>
    </w:p>
    <w:p w14:paraId="457E6754" w14:textId="77777777" w:rsidR="00A43734" w:rsidRPr="00A43734" w:rsidRDefault="00A43734" w:rsidP="00A43734">
      <w:pPr>
        <w:numPr>
          <w:ilvl w:val="0"/>
          <w:numId w:val="1"/>
        </w:numPr>
      </w:pPr>
      <w:r w:rsidRPr="00A43734">
        <w:rPr>
          <w:b/>
          <w:bCs/>
        </w:rPr>
        <w:t>draagvlak onder inwoners</w:t>
      </w:r>
      <w:r w:rsidRPr="00A43734">
        <w:t xml:space="preserve"> (participatieplicht),</w:t>
      </w:r>
    </w:p>
    <w:p w14:paraId="1D4ECE2B" w14:textId="77777777" w:rsidR="00A43734" w:rsidRPr="00A43734" w:rsidRDefault="00A43734" w:rsidP="00A43734">
      <w:pPr>
        <w:numPr>
          <w:ilvl w:val="0"/>
          <w:numId w:val="1"/>
        </w:numPr>
      </w:pPr>
      <w:r w:rsidRPr="00A43734">
        <w:rPr>
          <w:b/>
          <w:bCs/>
        </w:rPr>
        <w:t>transparantie in besluitvorming</w:t>
      </w:r>
      <w:r w:rsidRPr="00A43734">
        <w:t>,</w:t>
      </w:r>
    </w:p>
    <w:p w14:paraId="73481A7D" w14:textId="77777777" w:rsidR="00A43734" w:rsidRPr="00A43734" w:rsidRDefault="00A43734" w:rsidP="00A43734">
      <w:pPr>
        <w:numPr>
          <w:ilvl w:val="0"/>
          <w:numId w:val="1"/>
        </w:numPr>
      </w:pPr>
      <w:r w:rsidRPr="00A43734">
        <w:rPr>
          <w:b/>
          <w:bCs/>
        </w:rPr>
        <w:t>zorgvuldig onderzoek naar alternatieven en gevolgen</w:t>
      </w:r>
      <w:r w:rsidRPr="00A43734">
        <w:t>.</w:t>
      </w:r>
    </w:p>
    <w:p w14:paraId="302D2991" w14:textId="77777777" w:rsidR="00A43734" w:rsidRPr="00A43734" w:rsidRDefault="00A43734" w:rsidP="00A43734">
      <w:r w:rsidRPr="00A43734">
        <w:t>Je hebt dus een stevige basis om te zeggen dat een te kleine werkgroep onvoldoende breed draagvlak oplevert en dat inwoners breder betrokken hadden moeten worden.</w:t>
      </w:r>
    </w:p>
    <w:p w14:paraId="4FA078C4" w14:textId="77777777" w:rsidR="00A43734" w:rsidRPr="00A43734" w:rsidRDefault="00A43734" w:rsidP="00A43734">
      <w:pPr>
        <w:rPr>
          <w:b/>
          <w:bCs/>
        </w:rPr>
      </w:pPr>
      <w:r w:rsidRPr="00A43734">
        <w:rPr>
          <w:b/>
          <w:bCs/>
        </w:rPr>
        <w:t>2. Relevante wet- en regelgeving</w:t>
      </w:r>
    </w:p>
    <w:p w14:paraId="5A45CFEB" w14:textId="77777777" w:rsidR="00A43734" w:rsidRPr="00A43734" w:rsidRDefault="00A43734" w:rsidP="00A43734">
      <w:r w:rsidRPr="00A43734">
        <w:t xml:space="preserve">Je kunt verwijzen naar een aantal </w:t>
      </w:r>
      <w:r w:rsidRPr="00A43734">
        <w:rPr>
          <w:b/>
          <w:bCs/>
        </w:rPr>
        <w:t>juridische kaders</w:t>
      </w:r>
      <w:r w:rsidRPr="00A43734">
        <w:t>:</w:t>
      </w:r>
    </w:p>
    <w:p w14:paraId="4346469C" w14:textId="77777777" w:rsidR="00A43734" w:rsidRPr="00A43734" w:rsidRDefault="00A43734" w:rsidP="00A43734">
      <w:pPr>
        <w:rPr>
          <w:b/>
          <w:bCs/>
        </w:rPr>
      </w:pPr>
      <w:r w:rsidRPr="00A43734">
        <w:rPr>
          <w:b/>
          <w:bCs/>
        </w:rPr>
        <w:t>Gemeentewet</w:t>
      </w:r>
    </w:p>
    <w:p w14:paraId="7A0F9926" w14:textId="77777777" w:rsidR="00A43734" w:rsidRPr="00A43734" w:rsidRDefault="00A43734" w:rsidP="00A43734">
      <w:pPr>
        <w:numPr>
          <w:ilvl w:val="0"/>
          <w:numId w:val="2"/>
        </w:numPr>
      </w:pPr>
      <w:r w:rsidRPr="00A43734">
        <w:rPr>
          <w:b/>
          <w:bCs/>
        </w:rPr>
        <w:t>Artikel 150 Gemeentewet</w:t>
      </w:r>
      <w:r w:rsidRPr="00A43734">
        <w:t xml:space="preserve"> → verplicht de gemeenteraad om een </w:t>
      </w:r>
      <w:r w:rsidRPr="00A43734">
        <w:rPr>
          <w:b/>
          <w:bCs/>
        </w:rPr>
        <w:t>inspraakverordening</w:t>
      </w:r>
      <w:r w:rsidRPr="00A43734">
        <w:t xml:space="preserve"> vast te stellen. Dit betekent dat inwoners moeten kunnen meepraten over beleidsvoornemens die hen raken.</w:t>
      </w:r>
    </w:p>
    <w:p w14:paraId="437335C6" w14:textId="77777777" w:rsidR="00A43734" w:rsidRPr="00A43734" w:rsidRDefault="00A43734" w:rsidP="00A43734">
      <w:pPr>
        <w:numPr>
          <w:ilvl w:val="0"/>
          <w:numId w:val="2"/>
        </w:numPr>
      </w:pPr>
      <w:r w:rsidRPr="00A43734">
        <w:rPr>
          <w:b/>
          <w:bCs/>
        </w:rPr>
        <w:t>Artikel 147 Gemeentewet</w:t>
      </w:r>
      <w:r w:rsidRPr="00A43734">
        <w:t xml:space="preserve"> → geeft de gemeenteraad de bevoegdheid om verordeningen (regels) vast te stellen, waaronder dus ook inspraak en participatie.</w:t>
      </w:r>
    </w:p>
    <w:p w14:paraId="35E2C738" w14:textId="77777777" w:rsidR="00A43734" w:rsidRPr="00A43734" w:rsidRDefault="00A43734" w:rsidP="00A43734">
      <w:pPr>
        <w:rPr>
          <w:b/>
          <w:bCs/>
        </w:rPr>
      </w:pPr>
      <w:r w:rsidRPr="00A43734">
        <w:rPr>
          <w:b/>
          <w:bCs/>
        </w:rPr>
        <w:t>Algemene wet bestuursrecht (Awb)</w:t>
      </w:r>
    </w:p>
    <w:p w14:paraId="58018476" w14:textId="77777777" w:rsidR="00A43734" w:rsidRPr="00A43734" w:rsidRDefault="00A43734" w:rsidP="00A43734">
      <w:pPr>
        <w:numPr>
          <w:ilvl w:val="0"/>
          <w:numId w:val="3"/>
        </w:numPr>
      </w:pPr>
      <w:r w:rsidRPr="00A43734">
        <w:rPr>
          <w:b/>
          <w:bCs/>
        </w:rPr>
        <w:t>Artikel 3:2 Awb</w:t>
      </w:r>
      <w:r w:rsidRPr="00A43734">
        <w:t xml:space="preserve"> → een bestuursorgaan moet bij voorbereiding van besluiten </w:t>
      </w:r>
      <w:r w:rsidRPr="00A43734">
        <w:rPr>
          <w:b/>
          <w:bCs/>
        </w:rPr>
        <w:t>de nodige kennis vergaren over de relevante feiten en belangen</w:t>
      </w:r>
      <w:r w:rsidRPr="00A43734">
        <w:t>. Een smalle consultatie van een klein groepje inwoners voldoet hier mogelijk niet aan.</w:t>
      </w:r>
    </w:p>
    <w:p w14:paraId="4D4389E5" w14:textId="77777777" w:rsidR="00A43734" w:rsidRPr="00A43734" w:rsidRDefault="00A43734" w:rsidP="00A43734">
      <w:pPr>
        <w:numPr>
          <w:ilvl w:val="0"/>
          <w:numId w:val="3"/>
        </w:numPr>
      </w:pPr>
      <w:r w:rsidRPr="00A43734">
        <w:rPr>
          <w:b/>
          <w:bCs/>
        </w:rPr>
        <w:t>Artikel 3:4 lid 1 Awb</w:t>
      </w:r>
      <w:r w:rsidRPr="00A43734">
        <w:t xml:space="preserve"> → de gemeente moet een </w:t>
      </w:r>
      <w:r w:rsidRPr="00A43734">
        <w:rPr>
          <w:b/>
          <w:bCs/>
        </w:rPr>
        <w:t>zorgvuldige belangenafweging</w:t>
      </w:r>
      <w:r w:rsidRPr="00A43734">
        <w:t xml:space="preserve"> maken. Dat betekent ook het belang van huidige verenigingen en inwoners meewegen.</w:t>
      </w:r>
    </w:p>
    <w:p w14:paraId="330DE6AA" w14:textId="77777777" w:rsidR="00A43734" w:rsidRPr="00A43734" w:rsidRDefault="00A43734" w:rsidP="00A43734">
      <w:pPr>
        <w:numPr>
          <w:ilvl w:val="0"/>
          <w:numId w:val="3"/>
        </w:numPr>
      </w:pPr>
      <w:r w:rsidRPr="00A43734">
        <w:rPr>
          <w:b/>
          <w:bCs/>
        </w:rPr>
        <w:t>Artikel 3:46 Awb</w:t>
      </w:r>
      <w:r w:rsidRPr="00A43734">
        <w:t xml:space="preserve"> → besluiten moeten </w:t>
      </w:r>
      <w:r w:rsidRPr="00A43734">
        <w:rPr>
          <w:b/>
          <w:bCs/>
        </w:rPr>
        <w:t>deugdelijk gemotiveerd</w:t>
      </w:r>
      <w:r w:rsidRPr="00A43734">
        <w:t xml:space="preserve"> zijn. Dus: waarom is een nieuwe bibliotheek nodig als de huidige nauwelijks wordt gebruikt?</w:t>
      </w:r>
    </w:p>
    <w:p w14:paraId="3756E4BF" w14:textId="77777777" w:rsidR="00A43734" w:rsidRPr="00A43734" w:rsidRDefault="00A43734" w:rsidP="00A43734">
      <w:pPr>
        <w:rPr>
          <w:b/>
          <w:bCs/>
        </w:rPr>
      </w:pPr>
      <w:r w:rsidRPr="00A43734">
        <w:rPr>
          <w:b/>
          <w:bCs/>
        </w:rPr>
        <w:t>Omgevingswet (vanaf 1 januari 2024 in werking)</w:t>
      </w:r>
    </w:p>
    <w:p w14:paraId="1B9236D3" w14:textId="77777777" w:rsidR="00A43734" w:rsidRPr="00A43734" w:rsidRDefault="00A43734" w:rsidP="00A43734">
      <w:pPr>
        <w:numPr>
          <w:ilvl w:val="0"/>
          <w:numId w:val="4"/>
        </w:numPr>
      </w:pPr>
      <w:r w:rsidRPr="00A43734">
        <w:rPr>
          <w:b/>
          <w:bCs/>
        </w:rPr>
        <w:t>Artikel 16.55 lid 1 Omgevingswet</w:t>
      </w:r>
      <w:r w:rsidRPr="00A43734">
        <w:t xml:space="preserve"> → participatie van inwoners moet </w:t>
      </w:r>
      <w:r w:rsidRPr="00A43734">
        <w:rPr>
          <w:b/>
          <w:bCs/>
        </w:rPr>
        <w:t>expliciet worden betrokken</w:t>
      </w:r>
      <w:r w:rsidRPr="00A43734">
        <w:t xml:space="preserve"> bij de voorbereiding van besluiten in het fysieke domein (waar accommodaties vaak onder vallen).</w:t>
      </w:r>
    </w:p>
    <w:p w14:paraId="534E0269" w14:textId="77777777" w:rsidR="00A43734" w:rsidRPr="00A43734" w:rsidRDefault="00A43734" w:rsidP="00A43734">
      <w:pPr>
        <w:rPr>
          <w:b/>
          <w:bCs/>
        </w:rPr>
      </w:pPr>
      <w:r w:rsidRPr="00A43734">
        <w:rPr>
          <w:b/>
          <w:bCs/>
        </w:rPr>
        <w:t>3. Hoe kun je dit verwerken in je inspreektekst?</w:t>
      </w:r>
    </w:p>
    <w:p w14:paraId="72BF541A" w14:textId="77777777" w:rsidR="00A43734" w:rsidRPr="00A43734" w:rsidRDefault="00A43734" w:rsidP="00A43734">
      <w:r w:rsidRPr="00A43734">
        <w:t>Je hoeft niet alle wetsartikelen op te sommen, maar je kunt wel één zin toevoegen zoals:</w:t>
      </w:r>
    </w:p>
    <w:p w14:paraId="310A611B" w14:textId="77777777" w:rsidR="00A43734" w:rsidRPr="00A43734" w:rsidRDefault="00A43734" w:rsidP="00A43734">
      <w:r w:rsidRPr="00A43734">
        <w:t>“Volgens de Gemeentewet (artikel 150) en de Algemene wet bestuursrecht (artikel 3:2) is de gemeente verplicht om inwoners tijdig en breed te betrekken bij beleidsvorming. Ik betwijfel of dit in Vries voldoende is gebeurd.”</w:t>
      </w:r>
    </w:p>
    <w:p w14:paraId="37856984" w14:textId="77777777" w:rsidR="00A43734" w:rsidRDefault="00A43734"/>
    <w:sectPr w:rsidR="00A437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26EB0"/>
    <w:multiLevelType w:val="multilevel"/>
    <w:tmpl w:val="3F864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9E0F78"/>
    <w:multiLevelType w:val="multilevel"/>
    <w:tmpl w:val="23F2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8E7EAB"/>
    <w:multiLevelType w:val="multilevel"/>
    <w:tmpl w:val="767A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F44A97"/>
    <w:multiLevelType w:val="multilevel"/>
    <w:tmpl w:val="A44C8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679902">
    <w:abstractNumId w:val="0"/>
  </w:num>
  <w:num w:numId="2" w16cid:durableId="2120953039">
    <w:abstractNumId w:val="3"/>
  </w:num>
  <w:num w:numId="3" w16cid:durableId="932516336">
    <w:abstractNumId w:val="1"/>
  </w:num>
  <w:num w:numId="4" w16cid:durableId="12727855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outline"/>
  <w:zoom w:percent="2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86"/>
    <w:rsid w:val="0001770B"/>
    <w:rsid w:val="00094954"/>
    <w:rsid w:val="000B0F09"/>
    <w:rsid w:val="000B2737"/>
    <w:rsid w:val="000D2806"/>
    <w:rsid w:val="000E117B"/>
    <w:rsid w:val="001A2C93"/>
    <w:rsid w:val="001C2F61"/>
    <w:rsid w:val="003121AB"/>
    <w:rsid w:val="00553745"/>
    <w:rsid w:val="006E2AA8"/>
    <w:rsid w:val="00792ADC"/>
    <w:rsid w:val="007D4535"/>
    <w:rsid w:val="007E0202"/>
    <w:rsid w:val="009927CE"/>
    <w:rsid w:val="009B4605"/>
    <w:rsid w:val="00A43734"/>
    <w:rsid w:val="00A62B86"/>
    <w:rsid w:val="00D148D6"/>
    <w:rsid w:val="00D36751"/>
    <w:rsid w:val="00E04FD1"/>
    <w:rsid w:val="00E1201D"/>
    <w:rsid w:val="00F768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C725B"/>
  <w15:chartTrackingRefBased/>
  <w15:docId w15:val="{838CDC2D-5977-4172-845F-FE0593808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A62B8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A62B8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A62B8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A62B8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A62B8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A62B8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62B8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62B8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62B8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62B86"/>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A62B86"/>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A62B86"/>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A62B86"/>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A62B86"/>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A62B86"/>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A62B86"/>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A62B86"/>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A62B86"/>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A62B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62B86"/>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A62B8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62B86"/>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A62B8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62B86"/>
    <w:rPr>
      <w:i/>
      <w:iCs/>
      <w:noProof/>
      <w:color w:val="404040" w:themeColor="text1" w:themeTint="BF"/>
    </w:rPr>
  </w:style>
  <w:style w:type="paragraph" w:styleId="Lijstalinea">
    <w:name w:val="List Paragraph"/>
    <w:basedOn w:val="Standaard"/>
    <w:uiPriority w:val="34"/>
    <w:qFormat/>
    <w:rsid w:val="00A62B86"/>
    <w:pPr>
      <w:ind w:left="720"/>
      <w:contextualSpacing/>
    </w:pPr>
  </w:style>
  <w:style w:type="character" w:styleId="Intensievebenadrukking">
    <w:name w:val="Intense Emphasis"/>
    <w:basedOn w:val="Standaardalinea-lettertype"/>
    <w:uiPriority w:val="21"/>
    <w:qFormat/>
    <w:rsid w:val="00A62B86"/>
    <w:rPr>
      <w:i/>
      <w:iCs/>
      <w:color w:val="2F5496" w:themeColor="accent1" w:themeShade="BF"/>
    </w:rPr>
  </w:style>
  <w:style w:type="paragraph" w:styleId="Duidelijkcitaat">
    <w:name w:val="Intense Quote"/>
    <w:basedOn w:val="Standaard"/>
    <w:next w:val="Standaard"/>
    <w:link w:val="DuidelijkcitaatChar"/>
    <w:uiPriority w:val="30"/>
    <w:qFormat/>
    <w:rsid w:val="00A62B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A62B86"/>
    <w:rPr>
      <w:i/>
      <w:iCs/>
      <w:noProof/>
      <w:color w:val="2F5496" w:themeColor="accent1" w:themeShade="BF"/>
    </w:rPr>
  </w:style>
  <w:style w:type="character" w:styleId="Intensieveverwijzing">
    <w:name w:val="Intense Reference"/>
    <w:basedOn w:val="Standaardalinea-lettertype"/>
    <w:uiPriority w:val="32"/>
    <w:qFormat/>
    <w:rsid w:val="00A62B8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795345">
      <w:bodyDiv w:val="1"/>
      <w:marLeft w:val="0"/>
      <w:marRight w:val="0"/>
      <w:marTop w:val="0"/>
      <w:marBottom w:val="0"/>
      <w:divBdr>
        <w:top w:val="none" w:sz="0" w:space="0" w:color="auto"/>
        <w:left w:val="none" w:sz="0" w:space="0" w:color="auto"/>
        <w:bottom w:val="none" w:sz="0" w:space="0" w:color="auto"/>
        <w:right w:val="none" w:sz="0" w:space="0" w:color="auto"/>
      </w:divBdr>
    </w:div>
    <w:div w:id="1422726647">
      <w:bodyDiv w:val="1"/>
      <w:marLeft w:val="0"/>
      <w:marRight w:val="0"/>
      <w:marTop w:val="0"/>
      <w:marBottom w:val="0"/>
      <w:divBdr>
        <w:top w:val="none" w:sz="0" w:space="0" w:color="auto"/>
        <w:left w:val="none" w:sz="0" w:space="0" w:color="auto"/>
        <w:bottom w:val="none" w:sz="0" w:space="0" w:color="auto"/>
        <w:right w:val="none" w:sz="0" w:space="0" w:color="auto"/>
      </w:divBdr>
      <w:divsChild>
        <w:div w:id="6263562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3591">
      <w:bodyDiv w:val="1"/>
      <w:marLeft w:val="0"/>
      <w:marRight w:val="0"/>
      <w:marTop w:val="0"/>
      <w:marBottom w:val="0"/>
      <w:divBdr>
        <w:top w:val="none" w:sz="0" w:space="0" w:color="auto"/>
        <w:left w:val="none" w:sz="0" w:space="0" w:color="auto"/>
        <w:bottom w:val="none" w:sz="0" w:space="0" w:color="auto"/>
        <w:right w:val="none" w:sz="0" w:space="0" w:color="auto"/>
      </w:divBdr>
      <w:divsChild>
        <w:div w:id="767890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187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1963F-3423-412A-9DAD-2434E9EC4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902</Words>
  <Characters>4962</Characters>
  <Application>Microsoft Office Word</Application>
  <DocSecurity>0</DocSecurity>
  <Lines>41</Lines>
  <Paragraphs>11</Paragraphs>
  <ScaleCrop>false</ScaleCrop>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19</cp:revision>
  <cp:lastPrinted>2025-09-30T14:53:00Z</cp:lastPrinted>
  <dcterms:created xsi:type="dcterms:W3CDTF">2025-09-30T11:32:00Z</dcterms:created>
  <dcterms:modified xsi:type="dcterms:W3CDTF">2025-09-30T14:56:00Z</dcterms:modified>
</cp:coreProperties>
</file>