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7323B" w14:textId="2D1A05D5" w:rsidR="007A0B25" w:rsidRPr="007A0B25" w:rsidRDefault="007A0B25" w:rsidP="007A0B25">
      <w:pPr>
        <w:rPr>
          <w:b/>
          <w:bCs/>
        </w:rPr>
      </w:pPr>
      <w:r w:rsidRPr="007A0B25">
        <w:rPr>
          <w:b/>
          <w:bCs/>
        </w:rPr>
        <w:t xml:space="preserve">PERSBERICHT – </w:t>
      </w:r>
    </w:p>
    <w:p w14:paraId="149ECF36" w14:textId="77777777" w:rsidR="007A0B25" w:rsidRPr="007A0B25" w:rsidRDefault="007A0B25" w:rsidP="007A0B25">
      <w:pPr>
        <w:rPr>
          <w:b/>
          <w:bCs/>
        </w:rPr>
      </w:pPr>
      <w:r w:rsidRPr="007A0B25">
        <w:rPr>
          <w:b/>
          <w:bCs/>
        </w:rPr>
        <w:t>SamSam: kosten en toekomst Onder de Linde onvoldoende inzichtelijk – lokale expertise genegeerd</w:t>
      </w:r>
    </w:p>
    <w:p w14:paraId="2B8012ED" w14:textId="77777777" w:rsidR="007A0B25" w:rsidRPr="007A0B25" w:rsidRDefault="007A0B25" w:rsidP="007A0B25">
      <w:r w:rsidRPr="007A0B25">
        <w:t xml:space="preserve">De politieke partij </w:t>
      </w:r>
      <w:r w:rsidRPr="007A0B25">
        <w:rPr>
          <w:b/>
          <w:bCs/>
        </w:rPr>
        <w:t>SamSam</w:t>
      </w:r>
      <w:r w:rsidRPr="007A0B25">
        <w:t xml:space="preserve"> uit aanhoudende zorgen over de aanpak van café </w:t>
      </w:r>
      <w:r w:rsidRPr="007A0B25">
        <w:rPr>
          <w:b/>
          <w:bCs/>
        </w:rPr>
        <w:t>Onder de Linde</w:t>
      </w:r>
      <w:r w:rsidRPr="007A0B25">
        <w:t xml:space="preserve"> door </w:t>
      </w:r>
      <w:r w:rsidRPr="007A0B25">
        <w:rPr>
          <w:b/>
          <w:bCs/>
        </w:rPr>
        <w:t>Gemeente Tynaarlo</w:t>
      </w:r>
      <w:r w:rsidRPr="007A0B25">
        <w:t>. Volgens SamSam ontbreekt een helder totaalbeeld van kosten, exploitatie en toekomstperspectief, terwijl al grote financiële beslissingen zijn genomen.</w:t>
      </w:r>
    </w:p>
    <w:p w14:paraId="6B62CC70" w14:textId="77777777" w:rsidR="007A0B25" w:rsidRPr="007A0B25" w:rsidRDefault="007A0B25" w:rsidP="007A0B25">
      <w:r w:rsidRPr="007A0B25">
        <w:t xml:space="preserve">De gemeente kocht het pand voor circa </w:t>
      </w:r>
      <w:r w:rsidRPr="007A0B25">
        <w:rPr>
          <w:b/>
          <w:bCs/>
        </w:rPr>
        <w:t>€850.000</w:t>
      </w:r>
      <w:r w:rsidRPr="007A0B25">
        <w:t>. De huidige ondernemer levert per 1 maart de sleutels in. Tegelijkertijd is nog onduidelijk:</w:t>
      </w:r>
    </w:p>
    <w:p w14:paraId="4849C352" w14:textId="77777777" w:rsidR="007A0B25" w:rsidRPr="007A0B25" w:rsidRDefault="007A0B25" w:rsidP="007A0B25">
      <w:pPr>
        <w:numPr>
          <w:ilvl w:val="0"/>
          <w:numId w:val="1"/>
        </w:numPr>
      </w:pPr>
      <w:r w:rsidRPr="007A0B25">
        <w:t>wat de kosten zijn voor verbouwing en noodzakelijke aanpassingen;</w:t>
      </w:r>
    </w:p>
    <w:p w14:paraId="50D70A83" w14:textId="77777777" w:rsidR="007A0B25" w:rsidRPr="007A0B25" w:rsidRDefault="007A0B25" w:rsidP="007A0B25">
      <w:pPr>
        <w:numPr>
          <w:ilvl w:val="0"/>
          <w:numId w:val="1"/>
        </w:numPr>
      </w:pPr>
      <w:r w:rsidRPr="007A0B25">
        <w:t>hoe de exploitatie wordt ingericht;</w:t>
      </w:r>
    </w:p>
    <w:p w14:paraId="64BB28BE" w14:textId="77777777" w:rsidR="007A0B25" w:rsidRPr="007A0B25" w:rsidRDefault="007A0B25" w:rsidP="007A0B25">
      <w:pPr>
        <w:numPr>
          <w:ilvl w:val="0"/>
          <w:numId w:val="1"/>
        </w:numPr>
      </w:pPr>
      <w:r w:rsidRPr="007A0B25">
        <w:t>en hoe de horeca in Vries er op de langere termijn uit moet zien, mede gezien de onduidelijke status en planning van het geplande cultuurhuis.</w:t>
      </w:r>
    </w:p>
    <w:p w14:paraId="7B16E31A" w14:textId="77777777" w:rsidR="007A0B25" w:rsidRPr="007A0B25" w:rsidRDefault="007A0B25" w:rsidP="007A0B25">
      <w:r w:rsidRPr="007A0B25">
        <w:t>SamSam wijst erop dat de tijdelijke exploitatie per 1 maart zelf nog niet zeker is.</w:t>
      </w:r>
    </w:p>
    <w:p w14:paraId="381353BB" w14:textId="77777777" w:rsidR="007A0B25" w:rsidRPr="007A0B25" w:rsidRDefault="007A0B25" w:rsidP="007A0B25">
      <w:r w:rsidRPr="007A0B25">
        <w:t>“Als zowel de tijdelijke oplossing als het eindbeeld onduidelijk zijn, neemt de gemeente onnodige financiële en bestuurlijke risico’s.”</w:t>
      </w:r>
    </w:p>
    <w:p w14:paraId="58800D5D" w14:textId="77777777" w:rsidR="007A0B25" w:rsidRPr="007A0B25" w:rsidRDefault="007A0B25" w:rsidP="007A0B25">
      <w:r w:rsidRPr="007A0B25">
        <w:t xml:space="preserve">Daarnaast stelt SamSam dat </w:t>
      </w:r>
      <w:r w:rsidRPr="007A0B25">
        <w:rPr>
          <w:b/>
          <w:bCs/>
        </w:rPr>
        <w:t>beschikbare lokale expertise onvoldoende is benut</w:t>
      </w:r>
      <w:r w:rsidRPr="007A0B25">
        <w:t>. Vanuit het dorp is ervaring aangeboden om mee te denken over exploitatie en kostenramingen, maar die inbreng is niet meegenomen in een adviesgroep.</w:t>
      </w:r>
    </w:p>
    <w:p w14:paraId="438DA039" w14:textId="77777777" w:rsidR="007A0B25" w:rsidRPr="007A0B25" w:rsidRDefault="007A0B25" w:rsidP="007A0B25">
      <w:r w:rsidRPr="007A0B25">
        <w:t xml:space="preserve">Op basis van praktijkervaring in de horecasector acht SamSam het reëel dat de kosten voor verbouwing en aanpassingen </w:t>
      </w:r>
      <w:r w:rsidRPr="007A0B25">
        <w:rPr>
          <w:b/>
          <w:bCs/>
        </w:rPr>
        <w:t>kunnen oplopen tot minimaal €300.000</w:t>
      </w:r>
      <w:r w:rsidRPr="007A0B25">
        <w:t xml:space="preserve">. Dit bedrag wordt genoemd als </w:t>
      </w:r>
      <w:r w:rsidRPr="007A0B25">
        <w:rPr>
          <w:b/>
          <w:bCs/>
        </w:rPr>
        <w:t>indicatieve orde van grootte</w:t>
      </w:r>
      <w:r w:rsidRPr="007A0B25">
        <w:t>, niet als vaststaand budget, maar volgens de partij onderstreept dit wel dat het om substantiële investeringen gaat.</w:t>
      </w:r>
    </w:p>
    <w:p w14:paraId="2B4872B7" w14:textId="77777777" w:rsidR="007A0B25" w:rsidRPr="007A0B25" w:rsidRDefault="007A0B25" w:rsidP="007A0B25">
      <w:r w:rsidRPr="007A0B25">
        <w:t xml:space="preserve">SamSam pleit ervoor om de periode na 1 maart te benutten voor een </w:t>
      </w:r>
      <w:r w:rsidRPr="007A0B25">
        <w:rPr>
          <w:b/>
          <w:bCs/>
        </w:rPr>
        <w:t>zorgvuldige en tijdelijke invulling met lokaal draagvlak</w:t>
      </w:r>
      <w:r w:rsidRPr="007A0B25">
        <w:t>, in plaats van overhaaste keuzes. Daarbij worden alternatieven genoemd zoals:</w:t>
      </w:r>
    </w:p>
    <w:p w14:paraId="15659F50" w14:textId="77777777" w:rsidR="007A0B25" w:rsidRPr="007A0B25" w:rsidRDefault="007A0B25" w:rsidP="007A0B25">
      <w:pPr>
        <w:numPr>
          <w:ilvl w:val="0"/>
          <w:numId w:val="2"/>
        </w:numPr>
      </w:pPr>
      <w:r w:rsidRPr="007A0B25">
        <w:t>een tijdelijke dorps- of verenigingsconstructie;</w:t>
      </w:r>
    </w:p>
    <w:p w14:paraId="769D88D1" w14:textId="77777777" w:rsidR="007A0B25" w:rsidRPr="007A0B25" w:rsidRDefault="007A0B25" w:rsidP="007A0B25">
      <w:pPr>
        <w:numPr>
          <w:ilvl w:val="0"/>
          <w:numId w:val="2"/>
        </w:numPr>
      </w:pPr>
      <w:r w:rsidRPr="007A0B25">
        <w:t xml:space="preserve">of samenwerking met bestaande voorzieningen zoals </w:t>
      </w:r>
      <w:r w:rsidRPr="007A0B25">
        <w:rPr>
          <w:b/>
          <w:bCs/>
        </w:rPr>
        <w:t>De Pan</w:t>
      </w:r>
      <w:r w:rsidRPr="007A0B25">
        <w:t>.</w:t>
      </w:r>
    </w:p>
    <w:p w14:paraId="1496A214" w14:textId="77777777" w:rsidR="007A0B25" w:rsidRPr="007A0B25" w:rsidRDefault="007A0B25" w:rsidP="007A0B25">
      <w:r w:rsidRPr="007A0B25">
        <w:t>“Zonder helder financieel kader en zonder duidelijke langetermijnvisie dreigen tijdelijke beslissingen permanent te worden.”</w:t>
      </w:r>
    </w:p>
    <w:p w14:paraId="71D49F52" w14:textId="77777777" w:rsidR="007A0B25" w:rsidRPr="007A0B25" w:rsidRDefault="007A0B25" w:rsidP="007A0B25">
      <w:r w:rsidRPr="007A0B25">
        <w:t>SamSam roept het college en de raad op om:</w:t>
      </w:r>
    </w:p>
    <w:p w14:paraId="04F106A0" w14:textId="77777777" w:rsidR="007A0B25" w:rsidRPr="007A0B25" w:rsidRDefault="007A0B25" w:rsidP="007A0B25">
      <w:pPr>
        <w:numPr>
          <w:ilvl w:val="0"/>
          <w:numId w:val="3"/>
        </w:numPr>
      </w:pPr>
      <w:r w:rsidRPr="007A0B25">
        <w:t xml:space="preserve">volledige </w:t>
      </w:r>
      <w:r w:rsidRPr="007A0B25">
        <w:rPr>
          <w:b/>
          <w:bCs/>
        </w:rPr>
        <w:t>openheid te geven over verwachte investeringen en risico’s</w:t>
      </w:r>
      <w:r w:rsidRPr="007A0B25">
        <w:t>;</w:t>
      </w:r>
    </w:p>
    <w:p w14:paraId="2D97E917" w14:textId="77777777" w:rsidR="007A0B25" w:rsidRPr="007A0B25" w:rsidRDefault="007A0B25" w:rsidP="007A0B25">
      <w:pPr>
        <w:numPr>
          <w:ilvl w:val="0"/>
          <w:numId w:val="3"/>
        </w:numPr>
      </w:pPr>
      <w:r w:rsidRPr="007A0B25">
        <w:t xml:space="preserve">duidelijkheid te verschaffen over de </w:t>
      </w:r>
      <w:r w:rsidRPr="007A0B25">
        <w:rPr>
          <w:b/>
          <w:bCs/>
        </w:rPr>
        <w:t>status en planning van het cultuurhuis</w:t>
      </w:r>
      <w:r w:rsidRPr="007A0B25">
        <w:t>;</w:t>
      </w:r>
    </w:p>
    <w:p w14:paraId="37D5DD57" w14:textId="77777777" w:rsidR="007A0B25" w:rsidRPr="007A0B25" w:rsidRDefault="007A0B25" w:rsidP="007A0B25">
      <w:pPr>
        <w:numPr>
          <w:ilvl w:val="0"/>
          <w:numId w:val="3"/>
        </w:numPr>
      </w:pPr>
      <w:r w:rsidRPr="007A0B25">
        <w:t xml:space="preserve">en lokale kennis en initiatieven </w:t>
      </w:r>
      <w:r w:rsidRPr="007A0B25">
        <w:rPr>
          <w:b/>
          <w:bCs/>
        </w:rPr>
        <w:t>actief te betrekken</w:t>
      </w:r>
      <w:r w:rsidRPr="007A0B25">
        <w:t xml:space="preserve"> bij vervolgstappen.</w:t>
      </w:r>
    </w:p>
    <w:p w14:paraId="22991F1C" w14:textId="77777777" w:rsidR="007A0B25" w:rsidRPr="007A0B25" w:rsidRDefault="007A0B25" w:rsidP="007A0B25">
      <w:r w:rsidRPr="007A0B25">
        <w:t>“Zorgvuldigheid en transparantie nu voorkomen grotere problemen later.”</w:t>
      </w:r>
    </w:p>
    <w:p w14:paraId="47706279" w14:textId="77777777" w:rsidR="009927CE" w:rsidRDefault="009927CE"/>
    <w:sectPr w:rsidR="00992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7CF8"/>
    <w:multiLevelType w:val="multilevel"/>
    <w:tmpl w:val="1D5C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C0E56"/>
    <w:multiLevelType w:val="multilevel"/>
    <w:tmpl w:val="7812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6D07B1"/>
    <w:multiLevelType w:val="multilevel"/>
    <w:tmpl w:val="60BEC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7346632">
    <w:abstractNumId w:val="2"/>
  </w:num>
  <w:num w:numId="2" w16cid:durableId="887229036">
    <w:abstractNumId w:val="1"/>
  </w:num>
  <w:num w:numId="3" w16cid:durableId="1217475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B25"/>
    <w:rsid w:val="00157CB3"/>
    <w:rsid w:val="003121AB"/>
    <w:rsid w:val="007A0B25"/>
    <w:rsid w:val="00952B9C"/>
    <w:rsid w:val="0099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50F1C"/>
  <w15:chartTrackingRefBased/>
  <w15:docId w15:val="{32169CD0-4EED-4C2E-83AB-9C296AEC1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noProof/>
    </w:rPr>
  </w:style>
  <w:style w:type="paragraph" w:styleId="Kop1">
    <w:name w:val="heading 1"/>
    <w:basedOn w:val="Standaard"/>
    <w:next w:val="Standaard"/>
    <w:link w:val="Kop1Char"/>
    <w:uiPriority w:val="9"/>
    <w:qFormat/>
    <w:rsid w:val="007A0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A0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A0B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A0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A0B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A0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A0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A0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A0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A0B25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A0B25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A0B25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A0B25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A0B25"/>
    <w:rPr>
      <w:rFonts w:eastAsiaTheme="majorEastAsia" w:cstheme="majorBidi"/>
      <w:noProof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A0B25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A0B25"/>
    <w:rPr>
      <w:rFonts w:eastAsiaTheme="majorEastAsia" w:cstheme="majorBidi"/>
      <w:noProof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A0B25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A0B25"/>
    <w:rPr>
      <w:rFonts w:eastAsiaTheme="majorEastAsia" w:cstheme="majorBidi"/>
      <w:noProof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A0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A0B25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A0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A0B25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A0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A0B25"/>
    <w:rPr>
      <w:i/>
      <w:iCs/>
      <w:noProof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A0B2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A0B2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A0B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A0B25"/>
    <w:rPr>
      <w:i/>
      <w:iCs/>
      <w:noProof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A0B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1980</Characters>
  <Application>Microsoft Office Word</Application>
  <DocSecurity>0</DocSecurity>
  <Lines>33</Lines>
  <Paragraphs>20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Kolthof</dc:creator>
  <cp:keywords/>
  <dc:description/>
  <cp:lastModifiedBy>Willem Kolthof</cp:lastModifiedBy>
  <cp:revision>2</cp:revision>
  <dcterms:created xsi:type="dcterms:W3CDTF">2026-02-04T10:02:00Z</dcterms:created>
  <dcterms:modified xsi:type="dcterms:W3CDTF">2026-02-04T10:04:00Z</dcterms:modified>
</cp:coreProperties>
</file>